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81C" w:rsidRDefault="0032381C" w:rsidP="0032381C">
      <w:pPr>
        <w:shd w:val="clear" w:color="auto" w:fill="FFFFFF"/>
        <w:ind w:right="134" w:firstLine="827"/>
        <w:jc w:val="center"/>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Савдо фаолиятининг турлари.</w:t>
      </w:r>
    </w:p>
    <w:p w:rsidR="0032381C" w:rsidRDefault="0032381C" w:rsidP="0032381C">
      <w:pPr>
        <w:shd w:val="clear" w:color="auto" w:fill="FFFFFF"/>
        <w:ind w:right="134" w:firstLine="827"/>
        <w:jc w:val="both"/>
        <w:rPr>
          <w:rFonts w:ascii="Times New Roman" w:hAnsi="Times New Roman" w:cs="Times New Roman"/>
          <w:b/>
          <w:bCs/>
          <w:color w:val="000000"/>
          <w:sz w:val="28"/>
          <w:szCs w:val="28"/>
          <w:lang w:val="uz-Cyrl-UZ"/>
        </w:rPr>
      </w:pPr>
    </w:p>
    <w:p w:rsidR="0032381C" w:rsidRPr="00443147" w:rsidRDefault="0032381C" w:rsidP="0032381C">
      <w:pPr>
        <w:shd w:val="clear" w:color="auto" w:fill="FFFFFF"/>
        <w:ind w:right="134" w:firstLine="827"/>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 xml:space="preserve">1. </w:t>
      </w:r>
      <w:r w:rsidRPr="00443147">
        <w:rPr>
          <w:rFonts w:ascii="Times New Roman" w:hAnsi="Times New Roman" w:cs="Times New Roman"/>
          <w:b/>
          <w:bCs/>
          <w:color w:val="000000"/>
          <w:sz w:val="28"/>
          <w:szCs w:val="28"/>
          <w:lang w:val="uz-Cyrl-UZ"/>
        </w:rPr>
        <w:t>Тижорат фаолияти тушунчаси, тамойиллари, мақсад ва вазифалари</w:t>
      </w:r>
    </w:p>
    <w:p w:rsidR="0032381C" w:rsidRDefault="0032381C" w:rsidP="0032381C">
      <w:pPr>
        <w:shd w:val="clear" w:color="auto" w:fill="FFFFFF"/>
        <w:ind w:right="134" w:firstLine="827"/>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 xml:space="preserve">2. Улгуржи </w:t>
      </w:r>
      <w:r>
        <w:rPr>
          <w:rFonts w:ascii="Times New Roman" w:hAnsi="Times New Roman" w:cs="Times New Roman"/>
          <w:b/>
          <w:bCs/>
          <w:color w:val="000000"/>
          <w:sz w:val="28"/>
          <w:szCs w:val="28"/>
        </w:rPr>
        <w:t xml:space="preserve">ва чакана </w:t>
      </w:r>
      <w:r>
        <w:rPr>
          <w:rFonts w:ascii="Times New Roman" w:hAnsi="Times New Roman" w:cs="Times New Roman"/>
          <w:b/>
          <w:bCs/>
          <w:color w:val="000000"/>
          <w:sz w:val="28"/>
          <w:szCs w:val="28"/>
          <w:lang w:val="uz-Cyrl-UZ"/>
        </w:rPr>
        <w:t>савдони ташкил этишда тижорат иши</w:t>
      </w:r>
    </w:p>
    <w:p w:rsidR="0032381C" w:rsidRDefault="0032381C" w:rsidP="0032381C">
      <w:pPr>
        <w:shd w:val="clear" w:color="auto" w:fill="FFFFFF"/>
        <w:ind w:right="134" w:firstLine="827"/>
        <w:jc w:val="both"/>
        <w:rPr>
          <w:rFonts w:ascii="Times New Roman" w:hAnsi="Times New Roman" w:cs="Times New Roman"/>
          <w:b/>
          <w:bCs/>
          <w:color w:val="000000"/>
          <w:sz w:val="28"/>
          <w:szCs w:val="28"/>
          <w:lang w:val="uz-Cyrl-UZ"/>
        </w:rPr>
      </w:pPr>
    </w:p>
    <w:p w:rsidR="0032381C" w:rsidRDefault="0032381C" w:rsidP="0032381C">
      <w:pPr>
        <w:shd w:val="clear" w:color="auto" w:fill="FFFFFF"/>
        <w:ind w:right="134" w:firstLine="827"/>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 xml:space="preserve">3. </w:t>
      </w:r>
      <w:r>
        <w:rPr>
          <w:rFonts w:ascii="Times New Roman" w:hAnsi="Times New Roman" w:cs="Times New Roman"/>
          <w:b/>
          <w:bCs/>
          <w:color w:val="000000"/>
          <w:sz w:val="28"/>
          <w:szCs w:val="28"/>
        </w:rPr>
        <w:t>Биржа</w:t>
      </w:r>
      <w:r>
        <w:rPr>
          <w:rFonts w:ascii="Times New Roman" w:hAnsi="Times New Roman" w:cs="Times New Roman"/>
          <w:b/>
          <w:bCs/>
          <w:color w:val="000000"/>
          <w:sz w:val="28"/>
          <w:szCs w:val="28"/>
          <w:lang w:val="uz-Cyrl-UZ"/>
        </w:rPr>
        <w:t xml:space="preserve">, кўргазма ва кимошди </w:t>
      </w:r>
      <w:r>
        <w:rPr>
          <w:rFonts w:ascii="Times New Roman" w:hAnsi="Times New Roman" w:cs="Times New Roman"/>
          <w:b/>
          <w:bCs/>
          <w:color w:val="000000"/>
          <w:sz w:val="28"/>
          <w:szCs w:val="28"/>
        </w:rPr>
        <w:t>савдосининг моқияти.</w:t>
      </w:r>
    </w:p>
    <w:p w:rsidR="0032381C" w:rsidRDefault="0032381C" w:rsidP="0032381C">
      <w:pPr>
        <w:shd w:val="clear" w:color="auto" w:fill="FFFFFF"/>
        <w:ind w:right="134" w:firstLine="827"/>
        <w:jc w:val="both"/>
        <w:rPr>
          <w:rFonts w:ascii="Times New Roman" w:hAnsi="Times New Roman" w:cs="Times New Roman"/>
          <w:b/>
          <w:bCs/>
          <w:color w:val="000000"/>
          <w:sz w:val="28"/>
          <w:szCs w:val="28"/>
          <w:lang w:val="uz-Cyrl-UZ"/>
        </w:rPr>
      </w:pPr>
    </w:p>
    <w:p w:rsidR="0032381C" w:rsidRDefault="0032381C" w:rsidP="0032381C">
      <w:pPr>
        <w:shd w:val="clear" w:color="auto" w:fill="FFFFFF"/>
        <w:ind w:right="-5" w:firstLine="827"/>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uz-Cyrl-UZ"/>
        </w:rPr>
        <w:t>3.1.</w:t>
      </w:r>
      <w:r>
        <w:rPr>
          <w:rFonts w:ascii="Times New Roman" w:hAnsi="Times New Roman" w:cs="Times New Roman"/>
          <w:b/>
          <w:bCs/>
          <w:color w:val="000000"/>
          <w:sz w:val="28"/>
          <w:szCs w:val="28"/>
        </w:rPr>
        <w:t xml:space="preserve"> Тижорат фаолияти тушунчаси, тамойиллари, мақсад ва вазифалари</w:t>
      </w:r>
    </w:p>
    <w:p w:rsidR="0032381C" w:rsidRDefault="0032381C" w:rsidP="0032381C">
      <w:pPr>
        <w:shd w:val="clear" w:color="auto" w:fill="FFFFFF"/>
        <w:ind w:right="-5" w:firstLine="827"/>
        <w:jc w:val="both"/>
        <w:rPr>
          <w:rFonts w:ascii="Times New Roman" w:hAnsi="Times New Roman" w:cs="Times New Roman"/>
          <w:color w:val="000000"/>
          <w:sz w:val="28"/>
          <w:szCs w:val="28"/>
        </w:rPr>
      </w:pPr>
      <w:r>
        <w:rPr>
          <w:rFonts w:ascii="Times New Roman" w:hAnsi="Times New Roman" w:cs="Times New Roman"/>
          <w:color w:val="000000"/>
          <w:sz w:val="28"/>
          <w:szCs w:val="28"/>
        </w:rPr>
        <w:t>Тижорат фаолиятининг асосий мазмунини очиб бериш, маълум тушунтириш тузилмасини, яъни тижорат фаолияти билан боқлиқ бўлган атама ва тушунчаларни ишлатишни талаб этади.</w:t>
      </w:r>
    </w:p>
    <w:p w:rsidR="0032381C" w:rsidRDefault="0032381C" w:rsidP="0032381C">
      <w:pPr>
        <w:shd w:val="clear" w:color="auto" w:fill="FFFFFF"/>
        <w:ind w:right="-5"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“Тижорат” сўзи лотинча сўздан келиб чиқиб, савдо, савдо муомаласи, савдо айланмаси деган маънони билдиради.</w:t>
      </w:r>
    </w:p>
    <w:p w:rsidR="0032381C" w:rsidRDefault="0032381C" w:rsidP="0032381C">
      <w:pPr>
        <w:shd w:val="clear" w:color="auto" w:fill="FFFFFF"/>
        <w:ind w:right="-5" w:firstLine="827"/>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Тижорат фаол</w:t>
      </w:r>
      <w:r w:rsidRPr="00151DAC">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яти  иқтисодий жиҳатдан савдога нисбатан кенгроқ тушунчадир, савдо асосида доимо тижорат ётсада, лекин ҳар қачон ҳам тижорат фаолияти фақат савдо билан боқлиқ бўлавермайди. Кўпинча юридик шахслар тижорат фаолияти соқасида тайёрлов, ишлаб чиқариш, қурилиш, инвестицион ва бошқа тадбиркорлик фаолиятининг мураккаб мажмуасини амалга оширадилар.</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sidRPr="004967A9">
        <w:rPr>
          <w:rFonts w:ascii="Times New Roman" w:hAnsi="Times New Roman" w:cs="Times New Roman"/>
          <w:color w:val="000000"/>
          <w:sz w:val="28"/>
          <w:szCs w:val="28"/>
          <w:lang w:val="uz-Cyrl-UZ"/>
        </w:rPr>
        <w:t>Т</w:t>
      </w:r>
      <w:r>
        <w:rPr>
          <w:rFonts w:ascii="Times New Roman" w:hAnsi="Times New Roman" w:cs="Times New Roman"/>
          <w:color w:val="000000"/>
          <w:sz w:val="28"/>
          <w:szCs w:val="28"/>
          <w:lang w:val="uz-Cyrl-UZ"/>
        </w:rPr>
        <w:t>ижоратнинг одоб этикаси нуқтаи назаридан ҳам, тижорат йўлида қўйилган мақсадларга эришиш манфаати нуқтаи назаридан ҳам эгалланиши зарур бўлган бозорнинг бошқа субъектларининг ҳаракат ва манфаатларини тўла ҳисобга олиш - тижорат  фаоляитининг асосий тамойили ҳисобланади. Бундан ташқари, тижорат фаолятининг  қўйидаги тамойиллари мавжуд:</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бозор иқтисодиёти вазиятни ҳисобга о</w:t>
      </w:r>
      <w:r w:rsidRPr="00E52BA8">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ган ҳолда тижорат эгалувчанлиги;</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тижоратнинг энг афзал йў</w:t>
      </w:r>
      <w:r>
        <w:rPr>
          <w:rFonts w:ascii="Times New Roman" w:hAnsi="Times New Roman" w:cs="Times New Roman"/>
          <w:color w:val="000000"/>
          <w:sz w:val="28"/>
          <w:szCs w:val="28"/>
        </w:rPr>
        <w:t>лл</w:t>
      </w:r>
      <w:r>
        <w:rPr>
          <w:rFonts w:ascii="Times New Roman" w:hAnsi="Times New Roman" w:cs="Times New Roman"/>
          <w:color w:val="000000"/>
          <w:sz w:val="28"/>
          <w:szCs w:val="28"/>
          <w:lang w:val="uz-Cyrl-UZ"/>
        </w:rPr>
        <w:t>арини ажрата билиш;</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тижорат қарорларини қабул қилишда маркетинг тамойилларини фаол ишлатиш;</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тижорат таваккалчилиги ва уларнинг оқибатларини олдиндан кўра билаш;</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савдо шартномалари бўйича мажбу</w:t>
      </w:r>
      <w:r w:rsidRPr="00E52BA8">
        <w:rPr>
          <w:rFonts w:ascii="Times New Roman" w:hAnsi="Times New Roman" w:cs="Times New Roman"/>
          <w:color w:val="000000"/>
          <w:sz w:val="28"/>
          <w:szCs w:val="28"/>
          <w:lang w:val="uz-Cyrl-UZ"/>
        </w:rPr>
        <w:t>ри</w:t>
      </w:r>
      <w:r>
        <w:rPr>
          <w:rFonts w:ascii="Times New Roman" w:hAnsi="Times New Roman" w:cs="Times New Roman"/>
          <w:color w:val="000000"/>
          <w:sz w:val="28"/>
          <w:szCs w:val="28"/>
          <w:lang w:val="uz-Cyrl-UZ"/>
        </w:rPr>
        <w:t>ятларни бажариш жавобгарлигини ошириш.</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Тижорат-воситачилик фаолиятида амалга ошириладиган операциялар икки турга бўлинади: ишлаб чиқариш ва тижорат турлари.</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Ишлаб чиқариш тури – бу юкларни ҳаракати, уларнинг сақланиши, туширилиши, транспортировка қилиш, қадоқлаш, навларга бўлиш, ўраш ва бошҳалар билан боқлиқ бўлган жараёнлардир.</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lastRenderedPageBreak/>
        <w:t>Тижорат тури – бу қиймат шаклининг алмашинуви, яъни товарларнинг  олди-сотдиси ва алмашинуви билан боқлиқ бўлган жараёндир.</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Тижорат турларига бозор тадқиқотларини ташкил этиш, инфратузилманинг ва асосий рақобатчиларни бақолаш, рекламани шакллантиришларни киритиш мумкин.</w:t>
      </w:r>
    </w:p>
    <w:p w:rsidR="0032381C" w:rsidRDefault="0032381C" w:rsidP="0032381C">
      <w:pPr>
        <w:shd w:val="clear" w:color="auto" w:fill="FFFFFF"/>
        <w:ind w:right="-5" w:firstLine="900"/>
        <w:jc w:val="both"/>
        <w:rPr>
          <w:rFonts w:ascii="Times New Roman" w:hAnsi="Times New Roman" w:cs="Times New Roman"/>
          <w:color w:val="000000"/>
          <w:sz w:val="28"/>
          <w:szCs w:val="28"/>
        </w:rPr>
      </w:pPr>
      <w:r>
        <w:rPr>
          <w:rFonts w:ascii="Times New Roman" w:hAnsi="Times New Roman" w:cs="Times New Roman"/>
          <w:color w:val="000000"/>
          <w:sz w:val="28"/>
          <w:szCs w:val="28"/>
        </w:rPr>
        <w:t>Тижорат-воситачилик фаолияти уч асосий вазифа ҳал қилингандагина фойдали бўлади:</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 Нафақат ички ва ташқи бозор, балки, уларнинг иқтисодий ривожланиш тенденцияларини баҳолашга имкон берадиган, ҳам конъюнктура характеридаги, ҳам статистик маълумотлар банкини ўз ичига олган тижорат ахборотларини йиғиш ва тарқатишнинг доимий ишлаб турувчи тизимларини яратиш.</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 Маҳсулот етказиб бериш ва сервис хизматлари бўйича шартнома мажбуриятларини ўз вақтида бажариш мақсадида бозор инфратузилмасининг асосий элесентларини шакллантиришга имкон берувчи моддий-техника базасини – омборлар тизими, транспорт, алоқа ва коммуникациялар яратиш.</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 Мижозлар жалб қилиш вазифасини ўз вақтида бажаришни таъминловчи менежер ва савдо агентларини тайёрлаш ва қайта ўқитишни узлуксиз амалга ошириш.</w:t>
      </w:r>
    </w:p>
    <w:p w:rsidR="0032381C" w:rsidRPr="00C12F8E" w:rsidRDefault="0032381C" w:rsidP="0032381C">
      <w:pPr>
        <w:shd w:val="clear" w:color="auto" w:fill="FFFFFF"/>
        <w:ind w:right="-5" w:firstLine="900"/>
        <w:jc w:val="both"/>
        <w:rPr>
          <w:rFonts w:ascii="Times New Roman" w:hAnsi="Times New Roman" w:cs="Times New Roman"/>
          <w:b/>
          <w:bCs/>
          <w:color w:val="000000"/>
          <w:sz w:val="28"/>
          <w:szCs w:val="28"/>
          <w:lang w:val="uz-Cyrl-UZ"/>
        </w:rPr>
      </w:pPr>
    </w:p>
    <w:p w:rsidR="0032381C" w:rsidRDefault="0032381C" w:rsidP="0032381C">
      <w:pPr>
        <w:shd w:val="clear" w:color="auto" w:fill="FFFFFF"/>
        <w:ind w:right="-5" w:firstLine="900"/>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 xml:space="preserve">3.2. Улгуржи </w:t>
      </w:r>
      <w:r>
        <w:rPr>
          <w:rFonts w:ascii="Times New Roman" w:hAnsi="Times New Roman" w:cs="Times New Roman"/>
          <w:b/>
          <w:bCs/>
          <w:color w:val="000000"/>
          <w:sz w:val="28"/>
          <w:szCs w:val="28"/>
        </w:rPr>
        <w:t xml:space="preserve">ва чакана </w:t>
      </w:r>
      <w:r>
        <w:rPr>
          <w:rFonts w:ascii="Times New Roman" w:hAnsi="Times New Roman" w:cs="Times New Roman"/>
          <w:b/>
          <w:bCs/>
          <w:color w:val="000000"/>
          <w:sz w:val="28"/>
          <w:szCs w:val="28"/>
          <w:lang w:val="uz-Cyrl-UZ"/>
        </w:rPr>
        <w:t>савдони ташкил этишда тижорат иши</w:t>
      </w:r>
    </w:p>
    <w:p w:rsidR="0032381C" w:rsidRDefault="0032381C" w:rsidP="0032381C">
      <w:pPr>
        <w:shd w:val="clear" w:color="auto" w:fill="FFFFFF"/>
        <w:ind w:right="-5" w:firstLine="9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Тижорат </w:t>
      </w:r>
      <w:r>
        <w:rPr>
          <w:rFonts w:ascii="Times New Roman" w:hAnsi="Times New Roman" w:cs="Times New Roman"/>
          <w:color w:val="000000"/>
          <w:sz w:val="28"/>
          <w:szCs w:val="28"/>
          <w:lang w:val="uz-Cyrl-UZ"/>
        </w:rPr>
        <w:t xml:space="preserve">–воситачилик фаолиятининг асосий йўналишлари ичида улгуржи ва чикана савдо иши биринси ўринда туради. </w:t>
      </w:r>
    </w:p>
    <w:p w:rsidR="0032381C" w:rsidRDefault="0032381C" w:rsidP="0032381C">
      <w:pPr>
        <w:shd w:val="clear" w:color="auto" w:fill="FFFFFF"/>
        <w:ind w:right="-5" w:firstLine="9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Улгуржи савдо </w:t>
      </w:r>
      <w:r>
        <w:rPr>
          <w:rFonts w:ascii="Times New Roman" w:hAnsi="Times New Roman" w:cs="Times New Roman"/>
          <w:color w:val="000000"/>
          <w:sz w:val="28"/>
          <w:szCs w:val="28"/>
          <w:lang w:val="uz-Cyrl-UZ"/>
        </w:rPr>
        <w:t>– олди-с</w:t>
      </w:r>
      <w:r>
        <w:rPr>
          <w:rFonts w:ascii="Times New Roman" w:hAnsi="Times New Roman" w:cs="Times New Roman"/>
          <w:color w:val="000000"/>
          <w:sz w:val="28"/>
          <w:szCs w:val="28"/>
        </w:rPr>
        <w:t>о</w:t>
      </w:r>
      <w:r>
        <w:rPr>
          <w:rFonts w:ascii="Times New Roman" w:hAnsi="Times New Roman" w:cs="Times New Roman"/>
          <w:color w:val="000000"/>
          <w:sz w:val="28"/>
          <w:szCs w:val="28"/>
          <w:lang w:val="uz-Cyrl-UZ"/>
        </w:rPr>
        <w:t xml:space="preserve">тди шартномаси қатнашчилари ўртасидаги эркин муносабатларининг </w:t>
      </w:r>
      <w:r>
        <w:rPr>
          <w:rFonts w:ascii="Times New Roman" w:hAnsi="Times New Roman" w:cs="Times New Roman"/>
          <w:color w:val="000000"/>
          <w:sz w:val="28"/>
          <w:szCs w:val="28"/>
        </w:rPr>
        <w:t>муҳим бўлаги</w:t>
      </w:r>
      <w:r>
        <w:rPr>
          <w:rFonts w:ascii="Times New Roman" w:hAnsi="Times New Roman" w:cs="Times New Roman"/>
          <w:color w:val="000000"/>
          <w:sz w:val="28"/>
          <w:szCs w:val="28"/>
          <w:lang w:val="uz-Cyrl-UZ"/>
        </w:rPr>
        <w:t xml:space="preserve"> қисобланиб, бу  актни </w:t>
      </w:r>
      <w:r>
        <w:rPr>
          <w:rFonts w:ascii="Times New Roman" w:hAnsi="Times New Roman" w:cs="Times New Roman"/>
          <w:color w:val="000000"/>
          <w:sz w:val="28"/>
          <w:szCs w:val="28"/>
        </w:rPr>
        <w:t>йирик қажмда ва катта товар партияларида амалга оширади.</w:t>
      </w:r>
    </w:p>
    <w:p w:rsidR="0032381C" w:rsidRDefault="0032381C" w:rsidP="0032381C">
      <w:pPr>
        <w:shd w:val="clear" w:color="auto" w:fill="FFFFFF"/>
        <w:ind w:right="-5" w:firstLine="900"/>
        <w:jc w:val="both"/>
        <w:rPr>
          <w:rFonts w:ascii="Times New Roman" w:hAnsi="Times New Roman" w:cs="Times New Roman"/>
          <w:color w:val="000000"/>
          <w:sz w:val="28"/>
          <w:szCs w:val="28"/>
        </w:rPr>
      </w:pPr>
      <w:r>
        <w:rPr>
          <w:rFonts w:ascii="Times New Roman" w:hAnsi="Times New Roman" w:cs="Times New Roman"/>
          <w:color w:val="000000"/>
          <w:sz w:val="28"/>
          <w:szCs w:val="28"/>
        </w:rPr>
        <w:t>Улгуржи савдо, уни амалга оширишнинг асосий тамойилларига риоя қилингандагина кенг ривож топиши мумкин:</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 Унинг ишлаши учун ресурслар асосини яратиш, яъни харидорларнинг тўловга қобил талабини ифодаловчи пул маблақлари билан товар массаси ўртасидаги мувозанатга эришиш.</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 ҳамкорликни эркин танлаш ва савдо шартномасини муваффақиятли амалга ошириш учун тижорат алоҳаларини шакллантиришга эркин имкон берувчи зарур бозор тузилмаси унсурларини яратиш.</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 Улгуржи савдонинг барча босқичларида харидорлар талабини тўла қондиришга максимал фойда олишга ҳаратилган моддий рақбатлантириш ва жавобгарлик унсурларини ўз ичига олган молия-нарх тизимини шакллантириш.</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Иқтисодни тижоратлаштириш жараёнида товарларни сотишнинг муҳим шаклларидан бўлган сакана савдо алоқида аҳамиятга эга.</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lastRenderedPageBreak/>
        <w:t>Чакана савдо корхоналарида товарларни харидорларга унчалик катта бўлмаган миқдорларда сотади, яъни товар айланишини якунига етказади. Харидорларга сервис хизматини кўрсатишга ҳаратилган бундай савдони ташкил этиш учун махсус савдо хоналари, асбоб-анжомлар ва мосламалар зарурдир. Бунда чакана савдо харидорларнинг тез ўзгариб турувчи талаб ва қоқишларига ҳараб тезда мослашиш имкониятига эга бўлган савдо ассортиментининг танланиши ва шаклланиши бўйича катта ишни талаб қилади.</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Чакана савдонинг бошқа шаклларидан ўз дўконлари, павильонлари ва дўконларининг ҳудудий тарқоқлиги билан ажралиб туради.</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Тижорат ишини чакана савдо доирасида тўқри ташкил этиш товар айланишини ўсишига, ақоли талабини етарли даражада қондиришга ва тижорат муваффақиятига эришишга ёрдам беради.</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p>
    <w:p w:rsidR="0032381C" w:rsidRDefault="0032381C" w:rsidP="0032381C">
      <w:pPr>
        <w:shd w:val="clear" w:color="auto" w:fill="FFFFFF"/>
        <w:ind w:right="-5" w:firstLine="900"/>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 xml:space="preserve">3. 4. </w:t>
      </w:r>
      <w:r>
        <w:rPr>
          <w:rFonts w:ascii="Times New Roman" w:hAnsi="Times New Roman" w:cs="Times New Roman"/>
          <w:b/>
          <w:bCs/>
          <w:color w:val="000000"/>
          <w:sz w:val="28"/>
          <w:szCs w:val="28"/>
        </w:rPr>
        <w:t>Биржа</w:t>
      </w:r>
      <w:r>
        <w:rPr>
          <w:rFonts w:ascii="Times New Roman" w:hAnsi="Times New Roman" w:cs="Times New Roman"/>
          <w:b/>
          <w:bCs/>
          <w:color w:val="000000"/>
          <w:sz w:val="28"/>
          <w:szCs w:val="28"/>
          <w:lang w:val="uz-Cyrl-UZ"/>
        </w:rPr>
        <w:t xml:space="preserve">, кўргазма ва кимошди </w:t>
      </w:r>
      <w:r>
        <w:rPr>
          <w:rFonts w:ascii="Times New Roman" w:hAnsi="Times New Roman" w:cs="Times New Roman"/>
          <w:b/>
          <w:bCs/>
          <w:color w:val="000000"/>
          <w:sz w:val="28"/>
          <w:szCs w:val="28"/>
        </w:rPr>
        <w:t>савдосининг мо</w:t>
      </w:r>
      <w:r>
        <w:rPr>
          <w:rFonts w:ascii="Times New Roman" w:hAnsi="Times New Roman" w:cs="Times New Roman"/>
          <w:b/>
          <w:bCs/>
          <w:color w:val="000000"/>
          <w:sz w:val="28"/>
          <w:szCs w:val="28"/>
          <w:lang w:val="uz-Cyrl-UZ"/>
        </w:rPr>
        <w:t>ҳ</w:t>
      </w:r>
      <w:r>
        <w:rPr>
          <w:rFonts w:ascii="Times New Roman" w:hAnsi="Times New Roman" w:cs="Times New Roman"/>
          <w:b/>
          <w:bCs/>
          <w:color w:val="000000"/>
          <w:sz w:val="28"/>
          <w:szCs w:val="28"/>
        </w:rPr>
        <w:t>ияти.</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Улгуржи савдонинг хилма-хил шакллари орасида энг асосийларидан бири биржа савдоси ҳисобланади. Савдонинг бу шакли ташкилий жиҳатдан расмийлаштирилган доимий бозор  орҳали бошҳарилади. Бу бозорда қимматбаҳо қоғозлар, валюта ёки стандартлар ва товар намуналари бўйича улгуржи савдо амалга оширилади.</w:t>
      </w:r>
    </w:p>
    <w:p w:rsidR="0032381C" w:rsidRDefault="0032381C" w:rsidP="0032381C">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Биржа савдоси бозор нархлари шаклланишининг ва бозор ҳолати ҳақида тижорат ахбороти олишнинг асосий манбаи бўлиб ҳисобланади.</w:t>
      </w:r>
    </w:p>
    <w:p w:rsidR="0032381C" w:rsidRDefault="0032381C" w:rsidP="0032381C">
      <w:pPr>
        <w:ind w:right="-5" w:firstLine="900"/>
        <w:jc w:val="both"/>
        <w:rPr>
          <w:rFonts w:ascii="Times New Roman" w:hAnsi="Times New Roman" w:cs="Times New Roman"/>
          <w:sz w:val="28"/>
          <w:szCs w:val="28"/>
        </w:rPr>
      </w:pPr>
      <w:r>
        <w:rPr>
          <w:rFonts w:ascii="Times New Roman" w:hAnsi="Times New Roman" w:cs="Times New Roman"/>
          <w:sz w:val="28"/>
          <w:szCs w:val="28"/>
        </w:rPr>
        <w:t>Биржа савдосида операциялар залига савдо катнашчилари кирадилар . Уларга биржа иш тажрибасига эга шу ишга махсус ёллаб олинган ходимлар ва хамда биржа комитетлари вакиллари кирадилар.Улар ўз навбатида брокерлар, диллерлар, трейдерлар, клерк ва маклерлардан иборат.Булардан ташкари операциялар залига</w:t>
      </w:r>
      <w:r>
        <w:rPr>
          <w:rFonts w:ascii="Times New Roman" w:hAnsi="Times New Roman" w:cs="Times New Roman"/>
          <w:sz w:val="28"/>
          <w:szCs w:val="28"/>
          <w:lang w:val="uz-Cyrl-UZ"/>
        </w:rPr>
        <w:t>;</w:t>
      </w:r>
      <w:r>
        <w:rPr>
          <w:rFonts w:ascii="Times New Roman" w:hAnsi="Times New Roman" w:cs="Times New Roman"/>
          <w:sz w:val="28"/>
          <w:szCs w:val="28"/>
        </w:rPr>
        <w:t xml:space="preserve"> биржа ходимлари бош ижрочи раис, идора раиси, биржа кенгашининг маъсул аъзоси давлат комиссари ва хамда биржа кенгаши томонидан рухсат этилган бошка кишилар кирадилар.</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rPr>
        <w:t>Биржа воситачиси ўз доимий мижозларини шакллантириш учун харакат килиб , уларнинг манфаатлари учун биржада товарлар сотиб олади ва сотади.</w:t>
      </w:r>
      <w:r>
        <w:rPr>
          <w:rFonts w:ascii="Times New Roman" w:hAnsi="Times New Roman" w:cs="Times New Roman"/>
          <w:sz w:val="28"/>
          <w:szCs w:val="28"/>
          <w:lang w:val="uz-Cyrl-UZ"/>
        </w:rPr>
        <w:t xml:space="preserve"> Биржа воситачиси доимий мижоз бўлмаган корхона ва ташкилотлар учун хам савдо битими тузиши мумкин .</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Биржа товарларни сотиш, сотиб олиш ва ёки уларни бошка товарлар билан алмаштириш операциялари факат биржа воситачилари томонидангина ама</w:t>
      </w:r>
      <w:r w:rsidRPr="000F0CB7">
        <w:rPr>
          <w:rFonts w:ascii="Times New Roman" w:hAnsi="Times New Roman" w:cs="Times New Roman"/>
          <w:sz w:val="28"/>
          <w:szCs w:val="28"/>
          <w:lang w:val="uz-Cyrl-UZ"/>
        </w:rPr>
        <w:t>л</w:t>
      </w:r>
      <w:r>
        <w:rPr>
          <w:rFonts w:ascii="Times New Roman" w:hAnsi="Times New Roman" w:cs="Times New Roman"/>
          <w:sz w:val="28"/>
          <w:szCs w:val="28"/>
          <w:lang w:val="uz-Cyrl-UZ"/>
        </w:rPr>
        <w:t>га оширилади. Уларга қуйидагиар киради:</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Брокерлар - ўз хизматлари учун чегиртма хақ олувчи биржа аъзолари бўлиб, улар мижозлар буюртмалари бўйича товар сотиш ва харид килиш бўйича савдо контрактларини тузди.</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Даллол ёки диллер- ўз ҳисоби ёки ўз номидан биржа воситачисига </w:t>
      </w:r>
      <w:r>
        <w:rPr>
          <w:rFonts w:ascii="Times New Roman" w:hAnsi="Times New Roman" w:cs="Times New Roman"/>
          <w:sz w:val="28"/>
          <w:szCs w:val="28"/>
          <w:lang w:val="uz-Cyrl-UZ"/>
        </w:rPr>
        <w:lastRenderedPageBreak/>
        <w:t>олиб берувчи, биржа аъзоси. Улар биржада ўз жойларига эга бўлиб кот</w:t>
      </w:r>
      <w:r>
        <w:rPr>
          <w:rFonts w:ascii="Times New Roman" w:hAnsi="Times New Roman" w:cs="Times New Roman"/>
          <w:sz w:val="28"/>
          <w:szCs w:val="28"/>
        </w:rPr>
        <w:t>и</w:t>
      </w:r>
      <w:r>
        <w:rPr>
          <w:rFonts w:ascii="Times New Roman" w:hAnsi="Times New Roman" w:cs="Times New Roman"/>
          <w:sz w:val="28"/>
          <w:szCs w:val="28"/>
          <w:lang w:val="uz-Cyrl-UZ"/>
        </w:rPr>
        <w:t>ровка ишларини амалга оширдилар. Уларни даромадлари сотиб олиш ва сотиш нархлари тафовутидан  хамда валюта ва қимматли коғозлар курсларини ўзгаришидан иборатдир.</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Трейдерлар - бу биржа аъзолари бўлиб, ўзлари учун савдо киладилар.</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Маклерлар -  бокерлардан фарқли ўлароқ фақат ўз ҳисобидан ва фақат ўзи учун товар сотади ва сотиб олади. Маклерлар биржада савдони бошқаради.</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Клерклар - биржа залида турли мажбуриятларни бажариб юрувчи хизматчи.</w:t>
      </w:r>
    </w:p>
    <w:p w:rsidR="0032381C" w:rsidRDefault="0032381C" w:rsidP="0032381C">
      <w:pPr>
        <w:ind w:firstLine="900"/>
        <w:jc w:val="both"/>
        <w:rPr>
          <w:rFonts w:ascii="Times New Roman" w:hAnsi="Times New Roman" w:cs="Times New Roman"/>
          <w:sz w:val="28"/>
          <w:szCs w:val="28"/>
        </w:rPr>
      </w:pPr>
      <w:r>
        <w:rPr>
          <w:rFonts w:ascii="Times New Roman" w:hAnsi="Times New Roman" w:cs="Times New Roman"/>
          <w:sz w:val="28"/>
          <w:szCs w:val="28"/>
        </w:rPr>
        <w:t>Бутун савдо битими биржа залида амалга оширилади . Биржа залига хамма иштирокчилар си</w:t>
      </w:r>
      <w:r>
        <w:rPr>
          <w:rFonts w:ascii="Times New Roman" w:hAnsi="Times New Roman" w:cs="Times New Roman"/>
          <w:sz w:val="28"/>
          <w:szCs w:val="28"/>
          <w:lang w:val="uz-Cyrl-UZ"/>
        </w:rPr>
        <w:t>қ</w:t>
      </w:r>
      <w:r>
        <w:rPr>
          <w:rFonts w:ascii="Times New Roman" w:hAnsi="Times New Roman" w:cs="Times New Roman"/>
          <w:sz w:val="28"/>
          <w:szCs w:val="28"/>
        </w:rPr>
        <w:t>иши керак . Хорижий биржалар операциялар залига 2-3 минг киши бемалол си</w:t>
      </w:r>
      <w:r>
        <w:rPr>
          <w:rFonts w:ascii="Times New Roman" w:hAnsi="Times New Roman" w:cs="Times New Roman"/>
          <w:sz w:val="28"/>
          <w:szCs w:val="28"/>
          <w:lang w:val="uz-Cyrl-UZ"/>
        </w:rPr>
        <w:t>қ</w:t>
      </w:r>
      <w:r>
        <w:rPr>
          <w:rFonts w:ascii="Times New Roman" w:hAnsi="Times New Roman" w:cs="Times New Roman"/>
          <w:sz w:val="28"/>
          <w:szCs w:val="28"/>
        </w:rPr>
        <w:t>адиган бўлиб хар-бир савдо қатнашчиси учун қўлай иш шароити яратилган. У кабина ёки секцияларга бўлинган бўлади.</w:t>
      </w:r>
    </w:p>
    <w:p w:rsidR="0032381C" w:rsidRDefault="0032381C" w:rsidP="0032381C">
      <w:pPr>
        <w:ind w:firstLine="900"/>
        <w:jc w:val="both"/>
        <w:rPr>
          <w:rFonts w:ascii="Times New Roman" w:hAnsi="Times New Roman" w:cs="Times New Roman"/>
          <w:sz w:val="28"/>
          <w:szCs w:val="28"/>
        </w:rPr>
      </w:pPr>
      <w:r>
        <w:rPr>
          <w:rFonts w:ascii="Times New Roman" w:hAnsi="Times New Roman" w:cs="Times New Roman"/>
          <w:sz w:val="28"/>
          <w:szCs w:val="28"/>
        </w:rPr>
        <w:t>Дунёнинг кўпчилик биржаларида биржа савдоси бир неча товарлар билан бир вактда секциялара бирданига олиб борилади. Битимлар имзолаш учун хар бир секциялар катта зал са</w:t>
      </w:r>
      <w:r>
        <w:rPr>
          <w:rFonts w:ascii="Times New Roman" w:hAnsi="Times New Roman" w:cs="Times New Roman"/>
          <w:sz w:val="28"/>
          <w:szCs w:val="28"/>
          <w:lang w:val="uz-Cyrl-UZ"/>
        </w:rPr>
        <w:t>қ</w:t>
      </w:r>
      <w:r>
        <w:rPr>
          <w:rFonts w:ascii="Times New Roman" w:hAnsi="Times New Roman" w:cs="Times New Roman"/>
          <w:sz w:val="28"/>
          <w:szCs w:val="28"/>
        </w:rPr>
        <w:t xml:space="preserve">нидан пастроқ бўлган нисбатан кичик майдонча ажратилади. </w:t>
      </w:r>
    </w:p>
    <w:p w:rsidR="0032381C" w:rsidRDefault="0032381C" w:rsidP="0032381C">
      <w:pPr>
        <w:ind w:firstLine="900"/>
        <w:jc w:val="both"/>
        <w:rPr>
          <w:rFonts w:ascii="Times New Roman" w:hAnsi="Times New Roman" w:cs="Times New Roman"/>
          <w:sz w:val="28"/>
          <w:szCs w:val="28"/>
        </w:rPr>
      </w:pPr>
      <w:r>
        <w:rPr>
          <w:rFonts w:ascii="Times New Roman" w:hAnsi="Times New Roman" w:cs="Times New Roman"/>
          <w:sz w:val="28"/>
          <w:szCs w:val="28"/>
        </w:rPr>
        <w:t>Бообрў фирмани вакили бўлган брокер одатда биржа чу</w:t>
      </w:r>
      <w:r>
        <w:rPr>
          <w:rFonts w:ascii="Times New Roman" w:hAnsi="Times New Roman" w:cs="Times New Roman"/>
          <w:sz w:val="28"/>
          <w:szCs w:val="28"/>
          <w:lang w:val="uz-Cyrl-UZ"/>
        </w:rPr>
        <w:t>қ</w:t>
      </w:r>
      <w:r>
        <w:rPr>
          <w:rFonts w:ascii="Times New Roman" w:hAnsi="Times New Roman" w:cs="Times New Roman"/>
          <w:sz w:val="28"/>
          <w:szCs w:val="28"/>
        </w:rPr>
        <w:t>урчасининг баландроқ бос</w:t>
      </w:r>
      <w:r>
        <w:rPr>
          <w:rFonts w:ascii="Times New Roman" w:hAnsi="Times New Roman" w:cs="Times New Roman"/>
          <w:sz w:val="28"/>
          <w:szCs w:val="28"/>
          <w:lang w:val="uz-Cyrl-UZ"/>
        </w:rPr>
        <w:t>қ</w:t>
      </w:r>
      <w:r>
        <w:rPr>
          <w:rFonts w:ascii="Times New Roman" w:hAnsi="Times New Roman" w:cs="Times New Roman"/>
          <w:sz w:val="28"/>
          <w:szCs w:val="28"/>
        </w:rPr>
        <w:t xml:space="preserve">ичини эгаллайди. Унинг </w:t>
      </w:r>
      <w:r>
        <w:rPr>
          <w:rFonts w:ascii="Times New Roman" w:hAnsi="Times New Roman" w:cs="Times New Roman"/>
          <w:sz w:val="28"/>
          <w:szCs w:val="28"/>
          <w:lang w:val="uz-Cyrl-UZ"/>
        </w:rPr>
        <w:t>қў</w:t>
      </w:r>
      <w:r>
        <w:rPr>
          <w:rFonts w:ascii="Times New Roman" w:hAnsi="Times New Roman" w:cs="Times New Roman"/>
          <w:sz w:val="28"/>
          <w:szCs w:val="28"/>
        </w:rPr>
        <w:t>лида кўпгина буюртмалари бўлиб, уни хамма савдогарларни куриб туриши керак бўлади.</w:t>
      </w:r>
    </w:p>
    <w:p w:rsidR="0032381C" w:rsidRDefault="0032381C" w:rsidP="0032381C">
      <w:pPr>
        <w:ind w:firstLine="900"/>
        <w:jc w:val="both"/>
        <w:rPr>
          <w:rFonts w:ascii="Times New Roman" w:hAnsi="Times New Roman" w:cs="Times New Roman"/>
          <w:sz w:val="28"/>
          <w:szCs w:val="28"/>
        </w:rPr>
      </w:pPr>
      <w:r>
        <w:rPr>
          <w:rFonts w:ascii="Times New Roman" w:hAnsi="Times New Roman" w:cs="Times New Roman"/>
          <w:sz w:val="28"/>
          <w:szCs w:val="28"/>
        </w:rPr>
        <w:t>Трейдерлар жойи чукурликнинг энг паст ёки пастки бос</w:t>
      </w:r>
      <w:r>
        <w:rPr>
          <w:rFonts w:ascii="Times New Roman" w:hAnsi="Times New Roman" w:cs="Times New Roman"/>
          <w:sz w:val="28"/>
          <w:szCs w:val="28"/>
          <w:lang w:val="uz-Cyrl-UZ"/>
        </w:rPr>
        <w:t>қ</w:t>
      </w:r>
      <w:r>
        <w:rPr>
          <w:rFonts w:ascii="Times New Roman" w:hAnsi="Times New Roman" w:cs="Times New Roman"/>
          <w:sz w:val="28"/>
          <w:szCs w:val="28"/>
        </w:rPr>
        <w:t xml:space="preserve">ичлари </w:t>
      </w:r>
      <w:r>
        <w:rPr>
          <w:rFonts w:ascii="Times New Roman" w:hAnsi="Times New Roman" w:cs="Times New Roman"/>
          <w:sz w:val="28"/>
          <w:szCs w:val="28"/>
          <w:lang w:val="uz-Cyrl-UZ"/>
        </w:rPr>
        <w:t>қ</w:t>
      </w:r>
      <w:r>
        <w:rPr>
          <w:rFonts w:ascii="Times New Roman" w:hAnsi="Times New Roman" w:cs="Times New Roman"/>
          <w:sz w:val="28"/>
          <w:szCs w:val="28"/>
        </w:rPr>
        <w:t>исобланади.</w:t>
      </w:r>
    </w:p>
    <w:p w:rsidR="0032381C" w:rsidRDefault="0032381C" w:rsidP="0032381C">
      <w:pPr>
        <w:ind w:firstLine="900"/>
        <w:jc w:val="both"/>
        <w:rPr>
          <w:rFonts w:ascii="Times New Roman" w:hAnsi="Times New Roman" w:cs="Times New Roman"/>
          <w:sz w:val="28"/>
          <w:szCs w:val="28"/>
        </w:rPr>
      </w:pPr>
      <w:r>
        <w:rPr>
          <w:rFonts w:ascii="Times New Roman" w:hAnsi="Times New Roman" w:cs="Times New Roman"/>
          <w:sz w:val="28"/>
          <w:szCs w:val="28"/>
        </w:rPr>
        <w:t>Чу</w:t>
      </w:r>
      <w:r>
        <w:rPr>
          <w:rFonts w:ascii="Times New Roman" w:hAnsi="Times New Roman" w:cs="Times New Roman"/>
          <w:sz w:val="28"/>
          <w:szCs w:val="28"/>
          <w:lang w:val="uz-Cyrl-UZ"/>
        </w:rPr>
        <w:t>қ</w:t>
      </w:r>
      <w:r>
        <w:rPr>
          <w:rFonts w:ascii="Times New Roman" w:hAnsi="Times New Roman" w:cs="Times New Roman"/>
          <w:sz w:val="28"/>
          <w:szCs w:val="28"/>
        </w:rPr>
        <w:t>урликда брокер ва трейдерлар орасида фа</w:t>
      </w:r>
      <w:r>
        <w:rPr>
          <w:rFonts w:ascii="Times New Roman" w:hAnsi="Times New Roman" w:cs="Times New Roman"/>
          <w:sz w:val="28"/>
          <w:szCs w:val="28"/>
          <w:lang w:val="uz-Cyrl-UZ"/>
        </w:rPr>
        <w:t>қ</w:t>
      </w:r>
      <w:r>
        <w:rPr>
          <w:rFonts w:ascii="Times New Roman" w:hAnsi="Times New Roman" w:cs="Times New Roman"/>
          <w:sz w:val="28"/>
          <w:szCs w:val="28"/>
        </w:rPr>
        <w:t xml:space="preserve">ат нарх </w:t>
      </w:r>
      <w:r>
        <w:rPr>
          <w:rFonts w:ascii="Times New Roman" w:hAnsi="Times New Roman" w:cs="Times New Roman"/>
          <w:sz w:val="28"/>
          <w:szCs w:val="28"/>
          <w:lang w:val="uz-Cyrl-UZ"/>
        </w:rPr>
        <w:t>қ</w:t>
      </w:r>
      <w:r>
        <w:rPr>
          <w:rFonts w:ascii="Times New Roman" w:hAnsi="Times New Roman" w:cs="Times New Roman"/>
          <w:sz w:val="28"/>
          <w:szCs w:val="28"/>
        </w:rPr>
        <w:t>исобини олиб борувчи клерк хизматкор бўлади. Унда рация бўлиб хар бир акция нархи ўзгаришини рация ор</w:t>
      </w:r>
      <w:r>
        <w:rPr>
          <w:rFonts w:ascii="Times New Roman" w:hAnsi="Times New Roman" w:cs="Times New Roman"/>
          <w:sz w:val="28"/>
          <w:szCs w:val="28"/>
          <w:lang w:val="uz-Cyrl-UZ"/>
        </w:rPr>
        <w:t>ҳал</w:t>
      </w:r>
      <w:r>
        <w:rPr>
          <w:rFonts w:ascii="Times New Roman" w:hAnsi="Times New Roman" w:cs="Times New Roman"/>
          <w:sz w:val="28"/>
          <w:szCs w:val="28"/>
        </w:rPr>
        <w:t xml:space="preserve">и эълон </w:t>
      </w:r>
      <w:r>
        <w:rPr>
          <w:rFonts w:ascii="Times New Roman" w:hAnsi="Times New Roman" w:cs="Times New Roman"/>
          <w:sz w:val="28"/>
          <w:szCs w:val="28"/>
          <w:lang w:val="uz-Cyrl-UZ"/>
        </w:rPr>
        <w:t>қ</w:t>
      </w:r>
      <w:r>
        <w:rPr>
          <w:rFonts w:ascii="Times New Roman" w:hAnsi="Times New Roman" w:cs="Times New Roman"/>
          <w:sz w:val="28"/>
          <w:szCs w:val="28"/>
        </w:rPr>
        <w:t>илиши керак.</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rPr>
        <w:t>Хорижий биржалар элетрон табло деворларида факат битим нархларини акс эттирибгина колмай биржадаги бошка моллар, бошка товар валюта ва фонд биржаларидан маълумотлар, хатто нарх харакатларига таъсир этувчи об-</w:t>
      </w:r>
      <w:r>
        <w:rPr>
          <w:rFonts w:ascii="Times New Roman" w:hAnsi="Times New Roman" w:cs="Times New Roman"/>
          <w:sz w:val="28"/>
          <w:szCs w:val="28"/>
          <w:lang w:val="uz-Cyrl-UZ"/>
        </w:rPr>
        <w:t>қ</w:t>
      </w:r>
      <w:r>
        <w:rPr>
          <w:rFonts w:ascii="Times New Roman" w:hAnsi="Times New Roman" w:cs="Times New Roman"/>
          <w:sz w:val="28"/>
          <w:szCs w:val="28"/>
        </w:rPr>
        <w:t>аво</w:t>
      </w:r>
      <w:r>
        <w:rPr>
          <w:rFonts w:ascii="Times New Roman" w:hAnsi="Times New Roman" w:cs="Times New Roman"/>
          <w:sz w:val="28"/>
          <w:szCs w:val="28"/>
          <w:lang w:val="uz-Cyrl-UZ"/>
        </w:rPr>
        <w:t>,</w:t>
      </w:r>
      <w:r>
        <w:rPr>
          <w:rFonts w:ascii="Times New Roman" w:hAnsi="Times New Roman" w:cs="Times New Roman"/>
          <w:sz w:val="28"/>
          <w:szCs w:val="28"/>
        </w:rPr>
        <w:t xml:space="preserve"> товар ортирилиши, сиёсий а</w:t>
      </w:r>
      <w:r>
        <w:rPr>
          <w:rFonts w:ascii="Times New Roman" w:hAnsi="Times New Roman" w:cs="Times New Roman"/>
          <w:sz w:val="28"/>
          <w:szCs w:val="28"/>
          <w:lang w:val="uz-Cyrl-UZ"/>
        </w:rPr>
        <w:t>қ</w:t>
      </w:r>
      <w:r>
        <w:rPr>
          <w:rFonts w:ascii="Times New Roman" w:hAnsi="Times New Roman" w:cs="Times New Roman"/>
          <w:sz w:val="28"/>
          <w:szCs w:val="28"/>
        </w:rPr>
        <w:t>вол во</w:t>
      </w:r>
      <w:r>
        <w:rPr>
          <w:rFonts w:ascii="Times New Roman" w:hAnsi="Times New Roman" w:cs="Times New Roman"/>
          <w:sz w:val="28"/>
          <w:szCs w:val="28"/>
          <w:lang w:val="uz-Cyrl-UZ"/>
        </w:rPr>
        <w:t>қ</w:t>
      </w:r>
      <w:r>
        <w:rPr>
          <w:rFonts w:ascii="Times New Roman" w:hAnsi="Times New Roman" w:cs="Times New Roman"/>
          <w:sz w:val="28"/>
          <w:szCs w:val="28"/>
        </w:rPr>
        <w:t>еалар ва бошкалар хақидаги маълумотлар бериб борилади.</w:t>
      </w:r>
      <w:r>
        <w:rPr>
          <w:rFonts w:ascii="Times New Roman" w:hAnsi="Times New Roman" w:cs="Times New Roman"/>
          <w:sz w:val="28"/>
          <w:szCs w:val="28"/>
          <w:lang w:val="uz-Cyrl-UZ"/>
        </w:rPr>
        <w:t xml:space="preserve"> Брокерлар одатда савдо залига  савдо бошланишига 30 дакика қолганда йиқиладилар. Уларни хар бири қўлида савдодаги товарлар рўйхати, нархи, буюртма хажми идора ёки омбор жойлашган жой , товар еиказиб бериш хақидаги маълумотлар ёзилган махсус варакалар билан таъминланган бўладилар. </w:t>
      </w:r>
      <w:r>
        <w:rPr>
          <w:rFonts w:ascii="Times New Roman" w:hAnsi="Times New Roman" w:cs="Times New Roman"/>
          <w:sz w:val="28"/>
          <w:szCs w:val="28"/>
        </w:rPr>
        <w:t xml:space="preserve">Хар бир товар секциясида уч маротаба бонг урилиб савдо бошланганлиги эълон </w:t>
      </w:r>
      <w:r>
        <w:rPr>
          <w:rFonts w:ascii="Times New Roman" w:hAnsi="Times New Roman" w:cs="Times New Roman"/>
          <w:sz w:val="28"/>
          <w:szCs w:val="28"/>
          <w:lang w:val="uz-Cyrl-UZ"/>
        </w:rPr>
        <w:t>қ</w:t>
      </w:r>
      <w:r>
        <w:rPr>
          <w:rFonts w:ascii="Times New Roman" w:hAnsi="Times New Roman" w:cs="Times New Roman"/>
          <w:sz w:val="28"/>
          <w:szCs w:val="28"/>
        </w:rPr>
        <w:t>илинади.</w:t>
      </w:r>
    </w:p>
    <w:p w:rsidR="0032381C" w:rsidRDefault="0032381C" w:rsidP="0032381C">
      <w:pPr>
        <w:ind w:firstLine="900"/>
        <w:jc w:val="both"/>
        <w:rPr>
          <w:rFonts w:ascii="Times New Roman" w:hAnsi="Times New Roman" w:cs="Times New Roman"/>
          <w:sz w:val="28"/>
          <w:szCs w:val="28"/>
        </w:rPr>
      </w:pPr>
      <w:r>
        <w:rPr>
          <w:rFonts w:ascii="Times New Roman" w:hAnsi="Times New Roman" w:cs="Times New Roman"/>
          <w:sz w:val="28"/>
          <w:szCs w:val="28"/>
        </w:rPr>
        <w:t>Биржа савдоси ошкора ташкил этилади. Таклифларга охирги маъ</w:t>
      </w:r>
      <w:r>
        <w:rPr>
          <w:rFonts w:ascii="Times New Roman" w:hAnsi="Times New Roman" w:cs="Times New Roman"/>
          <w:sz w:val="28"/>
          <w:szCs w:val="28"/>
          <w:lang w:val="uz-Cyrl-UZ"/>
        </w:rPr>
        <w:t>қ</w:t>
      </w:r>
      <w:r>
        <w:rPr>
          <w:rFonts w:ascii="Times New Roman" w:hAnsi="Times New Roman" w:cs="Times New Roman"/>
          <w:sz w:val="28"/>
          <w:szCs w:val="28"/>
        </w:rPr>
        <w:t xml:space="preserve">уллаган кимса битим томони </w:t>
      </w:r>
      <w:r>
        <w:rPr>
          <w:rFonts w:ascii="Times New Roman" w:hAnsi="Times New Roman" w:cs="Times New Roman"/>
          <w:sz w:val="28"/>
          <w:szCs w:val="28"/>
          <w:lang w:val="uz-Cyrl-UZ"/>
        </w:rPr>
        <w:t>қ</w:t>
      </w:r>
      <w:r>
        <w:rPr>
          <w:rFonts w:ascii="Times New Roman" w:hAnsi="Times New Roman" w:cs="Times New Roman"/>
          <w:sz w:val="28"/>
          <w:szCs w:val="28"/>
        </w:rPr>
        <w:t>исобланади. Яъни таклиф талаб нархи билан мос келганини товар эса сотилганини билдиради.</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rPr>
        <w:t xml:space="preserve">Секцияда савдони биржа маклери олиб боради.Аввал тез сотилиши </w:t>
      </w:r>
      <w:r>
        <w:rPr>
          <w:rFonts w:ascii="Times New Roman" w:hAnsi="Times New Roman" w:cs="Times New Roman"/>
          <w:sz w:val="28"/>
          <w:szCs w:val="28"/>
        </w:rPr>
        <w:lastRenderedPageBreak/>
        <w:t>керак бўлган реал мавжуд товарлар билан иш бошланади. Кейин эса таклифлар бўйича форвард (яъни хисоб-китоблари битм куни эмас бир оз вакт утганан кейин ва бошка шартлар биан ) операциялари бўйича бимлар тузилади.</w:t>
      </w:r>
      <w:r>
        <w:rPr>
          <w:rFonts w:ascii="Times New Roman" w:hAnsi="Times New Roman" w:cs="Times New Roman"/>
          <w:sz w:val="28"/>
          <w:szCs w:val="28"/>
          <w:lang w:val="uz-Cyrl-UZ"/>
        </w:rPr>
        <w:t xml:space="preserve"> ҳар бир секцияда савдо қўйидаги тартибда олиб борилади. Даставвал маклер ушбу биржа кунида савдога қўйган барча товарлар рўйхатини ўқийди. Маклер рўйхатни ўқиётган пайтда битим учун зарур товарлар топган брокерлар қўлларидаги гувохномаларини баланд кўтарадилар. Маклер дарқол товарни сотувга чиҳараётган брокерлик идора раҳамини айтади. Брокер идораси вакили ҳаракатни тасдиқламаса ( ёки шу пайтда шу ерда булмаса, ёки мудраб колса ) товар савдодан олиб ташланади ва брокер биржага келмаанлиги учун биржага жарима тўлайди.</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Ундан с</w:t>
      </w:r>
      <w:r>
        <w:rPr>
          <w:rFonts w:ascii="Times New Roman" w:hAnsi="Times New Roman" w:cs="Times New Roman"/>
          <w:sz w:val="28"/>
          <w:szCs w:val="28"/>
        </w:rPr>
        <w:t>ў</w:t>
      </w:r>
      <w:r>
        <w:rPr>
          <w:rFonts w:ascii="Times New Roman" w:hAnsi="Times New Roman" w:cs="Times New Roman"/>
          <w:sz w:val="28"/>
          <w:szCs w:val="28"/>
          <w:lang w:val="uz-Cyrl-UZ"/>
        </w:rPr>
        <w:t xml:space="preserve">нг маклер бошқа товар турига </w:t>
      </w:r>
      <w:r>
        <w:rPr>
          <w:rFonts w:ascii="Times New Roman" w:hAnsi="Times New Roman" w:cs="Times New Roman"/>
          <w:sz w:val="28"/>
          <w:szCs w:val="28"/>
        </w:rPr>
        <w:t>ў</w:t>
      </w:r>
      <w:r>
        <w:rPr>
          <w:rFonts w:ascii="Times New Roman" w:hAnsi="Times New Roman" w:cs="Times New Roman"/>
          <w:sz w:val="28"/>
          <w:szCs w:val="28"/>
          <w:lang w:val="uz-Cyrl-UZ"/>
        </w:rPr>
        <w:t>тади. Бутун рўйхат ўқиб бўлингач кичик танаффус эълон қилинади. Кейин бонг бир марта урилгандан сўнг ишнинг иккинчи кисми, брокерлар таклифлари мухокамасига ўтилади. Хар бир брокерик таклифининг муқокамаси икки кисмдан иборат бўлади.</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Муҳокаманинг иккинчи кисмида секцияга йиқилган харидор брокерларнинг муқобил ( карама-карши таклифлари) муқокама қилинади.</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Брокер харидорлар товар харид қилиш шартларини эълон қилади. </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rPr>
        <w:t xml:space="preserve">Бу шартар товар </w:t>
      </w:r>
      <w:r>
        <w:rPr>
          <w:rFonts w:ascii="Times New Roman" w:hAnsi="Times New Roman" w:cs="Times New Roman"/>
          <w:sz w:val="28"/>
          <w:szCs w:val="28"/>
          <w:lang w:val="uz-Cyrl-UZ"/>
        </w:rPr>
        <w:t>қ</w:t>
      </w:r>
      <w:r>
        <w:rPr>
          <w:rFonts w:ascii="Times New Roman" w:hAnsi="Times New Roman" w:cs="Times New Roman"/>
          <w:sz w:val="28"/>
          <w:szCs w:val="28"/>
        </w:rPr>
        <w:t xml:space="preserve">ажми ва нархи хусусида бўлади. Агар битим яна имзоланмаса маклер сотувга </w:t>
      </w:r>
      <w:r>
        <w:rPr>
          <w:rFonts w:ascii="Times New Roman" w:hAnsi="Times New Roman" w:cs="Times New Roman"/>
          <w:sz w:val="28"/>
          <w:szCs w:val="28"/>
          <w:lang w:val="uz-Cyrl-UZ"/>
        </w:rPr>
        <w:t>қў</w:t>
      </w:r>
      <w:r>
        <w:rPr>
          <w:rFonts w:ascii="Times New Roman" w:hAnsi="Times New Roman" w:cs="Times New Roman"/>
          <w:sz w:val="28"/>
          <w:szCs w:val="28"/>
        </w:rPr>
        <w:t>йилган товарлар рўйхатини кейинги позисиясини му</w:t>
      </w:r>
      <w:r>
        <w:rPr>
          <w:rFonts w:ascii="Times New Roman" w:hAnsi="Times New Roman" w:cs="Times New Roman"/>
          <w:sz w:val="28"/>
          <w:szCs w:val="28"/>
          <w:lang w:val="uz-Cyrl-UZ"/>
        </w:rPr>
        <w:t>қ</w:t>
      </w:r>
      <w:r>
        <w:rPr>
          <w:rFonts w:ascii="Times New Roman" w:hAnsi="Times New Roman" w:cs="Times New Roman"/>
          <w:sz w:val="28"/>
          <w:szCs w:val="28"/>
        </w:rPr>
        <w:t>окамасига ўтади.</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Кўргазма савдоси – ишлаб чиқариш мақсадларига мўлжалланган ва кенг истеъмол товарларининг намуналарини кўриш ва танлаб олишдан сўнг амалга ошириладиган олди-сотди актларини такомиллаштириш орҳали қисқа вақт ичида вақти-вақти билан такрорланиб турадиган жараёндир.</w:t>
      </w:r>
    </w:p>
    <w:p w:rsidR="0032381C" w:rsidRDefault="0032381C" w:rsidP="0032381C">
      <w:pPr>
        <w:ind w:firstLine="900"/>
        <w:jc w:val="both"/>
        <w:rPr>
          <w:rFonts w:ascii="Times New Roman" w:hAnsi="Times New Roman" w:cs="Times New Roman"/>
          <w:sz w:val="28"/>
          <w:szCs w:val="28"/>
        </w:rPr>
      </w:pPr>
      <w:r>
        <w:rPr>
          <w:rFonts w:ascii="Times New Roman" w:hAnsi="Times New Roman" w:cs="Times New Roman"/>
          <w:sz w:val="28"/>
          <w:szCs w:val="28"/>
        </w:rPr>
        <w:t>Кўргазма савдосининг характерли аломатларига қуйидагилар киради:</w:t>
      </w:r>
    </w:p>
    <w:p w:rsidR="0032381C" w:rsidRDefault="0032381C" w:rsidP="0032381C">
      <w:pPr>
        <w:tabs>
          <w:tab w:val="left" w:pos="1260"/>
        </w:tabs>
        <w:ind w:left="1260" w:hanging="360"/>
        <w:jc w:val="both"/>
        <w:rPr>
          <w:rFonts w:ascii="Times New Roman" w:hAnsi="Times New Roman" w:cs="Times New Roman"/>
          <w:sz w:val="28"/>
          <w:szCs w:val="28"/>
          <w:lang w:val="uz-Cyrl-UZ"/>
        </w:rPr>
      </w:pPr>
      <w:r>
        <w:rPr>
          <w:rFonts w:ascii="Times New Roman" w:hAnsi="Times New Roman" w:cs="Times New Roman"/>
          <w:sz w:val="28"/>
          <w:szCs w:val="28"/>
          <w:lang w:val="uz-Cyrl-UZ"/>
        </w:rPr>
        <w:t>-</w:t>
      </w:r>
      <w:r>
        <w:rPr>
          <w:rFonts w:ascii="Times New Roman" w:hAnsi="Times New Roman" w:cs="Times New Roman"/>
          <w:sz w:val="28"/>
          <w:szCs w:val="28"/>
          <w:lang w:val="uz-Cyrl-UZ"/>
        </w:rPr>
        <w:tab/>
        <w:t>тақдим этилган намуналар бўйича товарлар улгуржи савдоси;</w:t>
      </w:r>
    </w:p>
    <w:p w:rsidR="0032381C" w:rsidRDefault="0032381C" w:rsidP="0032381C">
      <w:pPr>
        <w:tabs>
          <w:tab w:val="left" w:pos="1260"/>
        </w:tabs>
        <w:ind w:left="1260" w:hanging="360"/>
        <w:jc w:val="both"/>
        <w:rPr>
          <w:rFonts w:ascii="Times New Roman" w:hAnsi="Times New Roman" w:cs="Times New Roman"/>
          <w:sz w:val="28"/>
          <w:szCs w:val="28"/>
          <w:lang w:val="uz-Cyrl-UZ"/>
        </w:rPr>
      </w:pPr>
      <w:r w:rsidRPr="00C12F8E">
        <w:rPr>
          <w:rFonts w:ascii="Times New Roman" w:hAnsi="Times New Roman" w:cs="Times New Roman"/>
          <w:sz w:val="28"/>
          <w:szCs w:val="28"/>
          <w:lang w:val="uz-Cyrl-UZ"/>
        </w:rPr>
        <w:t>-</w:t>
      </w:r>
      <w:r w:rsidRPr="00C12F8E">
        <w:rPr>
          <w:rFonts w:ascii="Times New Roman" w:hAnsi="Times New Roman" w:cs="Times New Roman"/>
          <w:sz w:val="28"/>
          <w:szCs w:val="28"/>
          <w:lang w:val="uz-Cyrl-UZ"/>
        </w:rPr>
        <w:tab/>
        <w:t>савдолар даврийлиги;</w:t>
      </w:r>
    </w:p>
    <w:p w:rsidR="0032381C" w:rsidRDefault="0032381C" w:rsidP="0032381C">
      <w:pPr>
        <w:tabs>
          <w:tab w:val="left" w:pos="1260"/>
        </w:tabs>
        <w:ind w:left="1260" w:hanging="360"/>
        <w:jc w:val="both"/>
        <w:rPr>
          <w:rFonts w:ascii="Times New Roman" w:hAnsi="Times New Roman" w:cs="Times New Roman"/>
          <w:sz w:val="28"/>
          <w:szCs w:val="28"/>
          <w:lang w:val="uz-Cyrl-UZ"/>
        </w:rPr>
      </w:pPr>
      <w:r w:rsidRPr="00C12F8E">
        <w:rPr>
          <w:rFonts w:ascii="Times New Roman" w:hAnsi="Times New Roman" w:cs="Times New Roman"/>
          <w:sz w:val="28"/>
          <w:szCs w:val="28"/>
          <w:lang w:val="uz-Cyrl-UZ"/>
        </w:rPr>
        <w:t>-</w:t>
      </w:r>
      <w:r w:rsidRPr="00C12F8E">
        <w:rPr>
          <w:rFonts w:ascii="Times New Roman" w:hAnsi="Times New Roman" w:cs="Times New Roman"/>
          <w:sz w:val="28"/>
          <w:szCs w:val="28"/>
          <w:lang w:val="uz-Cyrl-UZ"/>
        </w:rPr>
        <w:tab/>
        <w:t xml:space="preserve">савдо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илиш ва</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ти ва жойларини олдиндан ани</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лаш;</w:t>
      </w:r>
    </w:p>
    <w:p w:rsidR="0032381C" w:rsidRDefault="0032381C" w:rsidP="0032381C">
      <w:pPr>
        <w:tabs>
          <w:tab w:val="left" w:pos="1260"/>
        </w:tabs>
        <w:ind w:left="1260" w:hanging="360"/>
        <w:jc w:val="both"/>
        <w:rPr>
          <w:rFonts w:ascii="Times New Roman" w:hAnsi="Times New Roman" w:cs="Times New Roman"/>
          <w:sz w:val="28"/>
          <w:szCs w:val="28"/>
          <w:lang w:val="uz-Cyrl-UZ"/>
        </w:rPr>
      </w:pPr>
      <w:r>
        <w:rPr>
          <w:rFonts w:ascii="Times New Roman" w:hAnsi="Times New Roman" w:cs="Times New Roman"/>
          <w:sz w:val="28"/>
          <w:szCs w:val="28"/>
        </w:rPr>
        <w:t>-</w:t>
      </w:r>
      <w:r>
        <w:rPr>
          <w:rFonts w:ascii="Times New Roman" w:hAnsi="Times New Roman" w:cs="Times New Roman"/>
          <w:sz w:val="28"/>
          <w:szCs w:val="28"/>
        </w:rPr>
        <w:tab/>
        <w:t>сотувчи  ва харидорларнинг бир вақтда ва оммавий қатнашуви.</w:t>
      </w:r>
    </w:p>
    <w:p w:rsidR="0032381C" w:rsidRDefault="0032381C" w:rsidP="0032381C">
      <w:pPr>
        <w:jc w:val="both"/>
        <w:rPr>
          <w:rFonts w:ascii="Times New Roman" w:hAnsi="Times New Roman" w:cs="Times New Roman"/>
          <w:sz w:val="24"/>
          <w:szCs w:val="24"/>
          <w:lang w:val="uz-Cyrl-UZ"/>
        </w:rPr>
      </w:pPr>
    </w:p>
    <w:p w:rsidR="0032381C" w:rsidRDefault="0032381C" w:rsidP="0032381C">
      <w:pPr>
        <w:jc w:val="center"/>
        <w:rPr>
          <w:rFonts w:ascii="Times New Roman" w:hAnsi="Times New Roman" w:cs="Times New Roman"/>
          <w:sz w:val="28"/>
          <w:szCs w:val="28"/>
          <w:lang w:val="uz-Cyrl-UZ"/>
        </w:rPr>
      </w:pPr>
    </w:p>
    <w:p w:rsidR="0032381C" w:rsidRDefault="0032381C" w:rsidP="0032381C">
      <w:pPr>
        <w:jc w:val="center"/>
        <w:rPr>
          <w:rFonts w:ascii="Times New Roman" w:hAnsi="Times New Roman" w:cs="Times New Roman"/>
          <w:sz w:val="28"/>
          <w:szCs w:val="28"/>
          <w:lang w:val="uz-Cyrl-UZ"/>
        </w:rPr>
      </w:pPr>
    </w:p>
    <w:p w:rsidR="0032381C" w:rsidRDefault="0032381C" w:rsidP="0032381C">
      <w:pPr>
        <w:jc w:val="center"/>
        <w:rPr>
          <w:rFonts w:ascii="Times New Roman" w:hAnsi="Times New Roman" w:cs="Times New Roman"/>
          <w:sz w:val="28"/>
          <w:szCs w:val="28"/>
          <w:lang w:val="uz-Cyrl-UZ"/>
        </w:rPr>
      </w:pPr>
      <w:r>
        <w:rPr>
          <w:rFonts w:ascii="Times New Roman" w:hAnsi="Times New Roman" w:cs="Times New Roman"/>
          <w:sz w:val="28"/>
          <w:szCs w:val="28"/>
        </w:rPr>
        <w:t>Назорат саволлари</w:t>
      </w:r>
    </w:p>
    <w:p w:rsidR="0032381C" w:rsidRDefault="0032381C" w:rsidP="0032381C">
      <w:pPr>
        <w:tabs>
          <w:tab w:val="left" w:pos="1260"/>
        </w:tabs>
        <w:ind w:left="1260" w:hanging="360"/>
        <w:jc w:val="both"/>
        <w:rPr>
          <w:rFonts w:ascii="Times New Roman" w:hAnsi="Times New Roman" w:cs="Times New Roman"/>
          <w:sz w:val="28"/>
          <w:szCs w:val="28"/>
          <w:lang w:val="uz-Cyrl-UZ"/>
        </w:rPr>
      </w:pPr>
      <w:r>
        <w:rPr>
          <w:rFonts w:ascii="Times New Roman" w:hAnsi="Times New Roman" w:cs="Times New Roman"/>
          <w:sz w:val="28"/>
          <w:szCs w:val="28"/>
          <w:lang w:val="uz-Cyrl-UZ"/>
        </w:rPr>
        <w:t>1.</w:t>
      </w:r>
      <w:r>
        <w:rPr>
          <w:rFonts w:ascii="Times New Roman" w:hAnsi="Times New Roman" w:cs="Times New Roman"/>
          <w:sz w:val="28"/>
          <w:szCs w:val="28"/>
          <w:lang w:val="uz-Cyrl-UZ"/>
        </w:rPr>
        <w:tab/>
        <w:t>Тижорат фаолияти деганда нимани тушунасиз?</w:t>
      </w:r>
    </w:p>
    <w:p w:rsidR="0032381C" w:rsidRPr="000F0CB7" w:rsidRDefault="0032381C" w:rsidP="0032381C">
      <w:pPr>
        <w:tabs>
          <w:tab w:val="left" w:pos="0"/>
        </w:tabs>
        <w:ind w:firstLine="900"/>
        <w:jc w:val="both"/>
        <w:rPr>
          <w:rFonts w:ascii="Times New Roman" w:hAnsi="Times New Roman" w:cs="Times New Roman"/>
          <w:sz w:val="28"/>
          <w:szCs w:val="28"/>
          <w:lang w:val="uz-Cyrl-UZ"/>
        </w:rPr>
      </w:pPr>
      <w:r>
        <w:rPr>
          <w:rFonts w:ascii="Times New Roman" w:hAnsi="Times New Roman" w:cs="Times New Roman"/>
          <w:sz w:val="28"/>
          <w:szCs w:val="28"/>
        </w:rPr>
        <w:t>2.</w:t>
      </w:r>
      <w:r>
        <w:rPr>
          <w:rFonts w:ascii="Times New Roman" w:hAnsi="Times New Roman" w:cs="Times New Roman"/>
          <w:sz w:val="28"/>
          <w:szCs w:val="28"/>
        </w:rPr>
        <w:tab/>
        <w:t>Тижорат фаолиятининг иамойиллари, мақсад ва вазифалари нималардан иборат</w:t>
      </w:r>
      <w:r>
        <w:rPr>
          <w:rFonts w:ascii="Times New Roman" w:hAnsi="Times New Roman" w:cs="Times New Roman"/>
          <w:sz w:val="28"/>
          <w:szCs w:val="28"/>
          <w:lang w:val="uz-Cyrl-UZ"/>
        </w:rPr>
        <w:t>?</w:t>
      </w:r>
    </w:p>
    <w:p w:rsidR="0032381C" w:rsidRPr="000F0CB7" w:rsidRDefault="0032381C" w:rsidP="0032381C">
      <w:pPr>
        <w:tabs>
          <w:tab w:val="left" w:pos="0"/>
        </w:tabs>
        <w:ind w:firstLine="900"/>
        <w:jc w:val="both"/>
        <w:rPr>
          <w:rFonts w:ascii="Times New Roman" w:hAnsi="Times New Roman" w:cs="Times New Roman"/>
          <w:sz w:val="28"/>
          <w:szCs w:val="28"/>
          <w:lang w:val="uz-Cyrl-UZ"/>
        </w:rPr>
      </w:pPr>
      <w:r>
        <w:rPr>
          <w:rFonts w:ascii="Times New Roman" w:hAnsi="Times New Roman" w:cs="Times New Roman"/>
          <w:sz w:val="28"/>
          <w:szCs w:val="28"/>
        </w:rPr>
        <w:t>3.</w:t>
      </w:r>
      <w:r>
        <w:rPr>
          <w:rFonts w:ascii="Times New Roman" w:hAnsi="Times New Roman" w:cs="Times New Roman"/>
          <w:sz w:val="28"/>
          <w:szCs w:val="28"/>
        </w:rPr>
        <w:tab/>
        <w:t>Улгуржи ва чакана савдонинг хусусиятлари нималардан иборат</w:t>
      </w:r>
      <w:r>
        <w:rPr>
          <w:rFonts w:ascii="Times New Roman" w:hAnsi="Times New Roman" w:cs="Times New Roman"/>
          <w:sz w:val="28"/>
          <w:szCs w:val="28"/>
          <w:lang w:val="uz-Cyrl-UZ"/>
        </w:rPr>
        <w:t>?</w:t>
      </w:r>
    </w:p>
    <w:p w:rsidR="0032381C" w:rsidRDefault="0032381C" w:rsidP="0032381C">
      <w:pPr>
        <w:tabs>
          <w:tab w:val="left" w:pos="0"/>
        </w:tabs>
        <w:ind w:firstLine="900"/>
        <w:jc w:val="both"/>
        <w:rPr>
          <w:rFonts w:ascii="Times New Roman" w:hAnsi="Times New Roman" w:cs="Times New Roman"/>
          <w:sz w:val="28"/>
          <w:szCs w:val="28"/>
          <w:lang w:val="uz-Cyrl-UZ"/>
        </w:rPr>
      </w:pPr>
      <w:r w:rsidRPr="00C12F8E">
        <w:rPr>
          <w:rFonts w:ascii="Times New Roman" w:hAnsi="Times New Roman" w:cs="Times New Roman"/>
          <w:sz w:val="28"/>
          <w:szCs w:val="28"/>
          <w:lang w:val="uz-Cyrl-UZ"/>
        </w:rPr>
        <w:t>4.</w:t>
      </w:r>
      <w:r w:rsidRPr="00C12F8E">
        <w:rPr>
          <w:rFonts w:ascii="Times New Roman" w:hAnsi="Times New Roman" w:cs="Times New Roman"/>
          <w:sz w:val="28"/>
          <w:szCs w:val="28"/>
          <w:lang w:val="uz-Cyrl-UZ"/>
        </w:rPr>
        <w:tab/>
        <w:t>Биржа савдосининг мо</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ияти нимадан иборат</w:t>
      </w:r>
      <w:r>
        <w:rPr>
          <w:rFonts w:ascii="Times New Roman" w:hAnsi="Times New Roman" w:cs="Times New Roman"/>
          <w:sz w:val="28"/>
          <w:szCs w:val="28"/>
          <w:lang w:val="uz-Cyrl-UZ"/>
        </w:rPr>
        <w:t>?</w:t>
      </w:r>
    </w:p>
    <w:p w:rsidR="0032381C" w:rsidRDefault="0032381C" w:rsidP="0032381C">
      <w:pPr>
        <w:tabs>
          <w:tab w:val="left" w:pos="0"/>
        </w:tabs>
        <w:ind w:firstLine="900"/>
        <w:jc w:val="both"/>
        <w:rPr>
          <w:rFonts w:ascii="Times New Roman" w:hAnsi="Times New Roman" w:cs="Times New Roman"/>
          <w:sz w:val="28"/>
          <w:szCs w:val="28"/>
          <w:lang w:val="uz-Cyrl-UZ"/>
        </w:rPr>
      </w:pPr>
      <w:r w:rsidRPr="00C12F8E">
        <w:rPr>
          <w:rFonts w:ascii="Times New Roman" w:hAnsi="Times New Roman" w:cs="Times New Roman"/>
          <w:sz w:val="28"/>
          <w:szCs w:val="28"/>
          <w:lang w:val="uz-Cyrl-UZ"/>
        </w:rPr>
        <w:t>5.</w:t>
      </w:r>
      <w:r w:rsidRPr="00C12F8E">
        <w:rPr>
          <w:rFonts w:ascii="Times New Roman" w:hAnsi="Times New Roman" w:cs="Times New Roman"/>
          <w:sz w:val="28"/>
          <w:szCs w:val="28"/>
          <w:lang w:val="uz-Cyrl-UZ"/>
        </w:rPr>
        <w:tab/>
        <w:t>Кўргазма савдосини амалга ошириш жараёни тартиби</w:t>
      </w:r>
      <w:r>
        <w:rPr>
          <w:rFonts w:ascii="Times New Roman" w:hAnsi="Times New Roman" w:cs="Times New Roman"/>
          <w:sz w:val="28"/>
          <w:szCs w:val="28"/>
          <w:lang w:val="uz-Cyrl-UZ"/>
        </w:rPr>
        <w:t>?</w:t>
      </w:r>
    </w:p>
    <w:p w:rsidR="0032381C" w:rsidRDefault="0032381C" w:rsidP="0032381C">
      <w:pPr>
        <w:jc w:val="center"/>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Таянч иборалар</w:t>
      </w:r>
    </w:p>
    <w:p w:rsidR="0032381C" w:rsidRDefault="0032381C" w:rsidP="0032381C">
      <w:pPr>
        <w:ind w:firstLine="900"/>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Тижорат. Товар. Тамойил. Улгуржи савдо. Сакана савдо. Биржа савдоси. Кўргазма савдоси. Аукцион. </w:t>
      </w:r>
    </w:p>
    <w:p w:rsidR="0032381C" w:rsidRDefault="0032381C" w:rsidP="0032381C">
      <w:pPr>
        <w:jc w:val="both"/>
        <w:rPr>
          <w:rFonts w:ascii="Times New Roman" w:hAnsi="Times New Roman" w:cs="Times New Roman"/>
          <w:sz w:val="28"/>
          <w:szCs w:val="28"/>
          <w:lang w:val="uz-Cyrl-UZ"/>
        </w:rPr>
      </w:pPr>
    </w:p>
    <w:p w:rsidR="0032381C" w:rsidRDefault="0032381C" w:rsidP="0032381C">
      <w:pPr>
        <w:shd w:val="clear" w:color="auto" w:fill="FFFFFF"/>
        <w:spacing w:before="230"/>
        <w:ind w:firstLine="900"/>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Адабиётлар</w:t>
      </w:r>
    </w:p>
    <w:p w:rsidR="0032381C" w:rsidRDefault="0032381C" w:rsidP="0032381C">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1.С.Н.Усмонов, Ю.Т.Додобоев, А.Худойбердиев. “Тадбиркорлик асослари”. “Фарғона”, 2000</w:t>
      </w:r>
    </w:p>
    <w:p w:rsidR="0032381C" w:rsidRDefault="0032381C" w:rsidP="0032381C">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2.С.С.Ғуломов.“Тадбиркорлик ва кичик бизнес”. Т.:”Шарқ”, 2002.</w:t>
      </w:r>
    </w:p>
    <w:p w:rsidR="0032381C" w:rsidRDefault="0032381C" w:rsidP="0032381C">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3.Э.Эгамбердиев, Ж.Хўжақулов.”Кичик бизнес ва тадбиркорлик”. Т.:”Маънавият”, 2003.</w:t>
      </w:r>
    </w:p>
    <w:p w:rsidR="0032381C" w:rsidRDefault="0032381C" w:rsidP="0032381C">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4.В.В.Волгин. “Торгов</w:t>
      </w:r>
      <w:r>
        <w:rPr>
          <w:rFonts w:ascii="Times New Roman" w:hAnsi="Times New Roman" w:cs="Times New Roman"/>
          <w:color w:val="000000"/>
          <w:sz w:val="28"/>
          <w:szCs w:val="28"/>
        </w:rPr>
        <w:t>ы</w:t>
      </w:r>
      <w:r w:rsidRPr="006A0423">
        <w:rPr>
          <w:rFonts w:ascii="Times New Roman" w:hAnsi="Times New Roman" w:cs="Times New Roman"/>
          <w:color w:val="000000"/>
          <w:sz w:val="28"/>
          <w:szCs w:val="28"/>
          <w:lang w:val="uz-Cyrl-UZ"/>
        </w:rPr>
        <w:t>е о</w:t>
      </w:r>
      <w:r>
        <w:rPr>
          <w:rFonts w:ascii="Times New Roman" w:hAnsi="Times New Roman" w:cs="Times New Roman"/>
          <w:color w:val="000000"/>
          <w:sz w:val="28"/>
          <w:szCs w:val="28"/>
        </w:rPr>
        <w:t>перации</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Москва, 2004</w:t>
      </w:r>
    </w:p>
    <w:p w:rsidR="0032381C" w:rsidRDefault="0032381C" w:rsidP="0032381C">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5.Н.В.Ласкина. “Международн</w:t>
      </w:r>
      <w:r>
        <w:rPr>
          <w:rFonts w:ascii="Times New Roman" w:hAnsi="Times New Roman" w:cs="Times New Roman"/>
          <w:color w:val="000000"/>
          <w:sz w:val="28"/>
          <w:szCs w:val="28"/>
        </w:rPr>
        <w:t>ое торговое дело</w:t>
      </w:r>
      <w:r>
        <w:rPr>
          <w:rFonts w:ascii="Times New Roman" w:hAnsi="Times New Roman" w:cs="Times New Roman"/>
          <w:color w:val="000000"/>
          <w:sz w:val="28"/>
          <w:szCs w:val="28"/>
          <w:lang w:val="uz-Cyrl-UZ"/>
        </w:rPr>
        <w:t>”. М.:”Экзамен”, 2004</w:t>
      </w:r>
    </w:p>
    <w:p w:rsidR="0032381C" w:rsidRDefault="0032381C" w:rsidP="0032381C">
      <w:pPr>
        <w:shd w:val="clear" w:color="auto" w:fill="FFFFFF"/>
        <w:ind w:firstLine="902"/>
        <w:jc w:val="both"/>
        <w:rPr>
          <w:color w:val="000000"/>
          <w:sz w:val="28"/>
          <w:szCs w:val="28"/>
          <w:lang w:val="uz-Cyrl-UZ"/>
        </w:rPr>
      </w:pPr>
      <w:r>
        <w:rPr>
          <w:rFonts w:ascii="Times New Roman" w:hAnsi="Times New Roman" w:cs="Times New Roman"/>
          <w:color w:val="000000"/>
          <w:sz w:val="28"/>
          <w:szCs w:val="28"/>
          <w:lang w:val="uz-Cyrl-UZ"/>
        </w:rPr>
        <w:t>6.</w:t>
      </w:r>
      <w:hyperlink r:id="rId5" w:history="1">
        <w:r w:rsidRPr="00E478A6">
          <w:rPr>
            <w:rStyle w:val="a3"/>
            <w:sz w:val="28"/>
            <w:szCs w:val="28"/>
            <w:lang w:val="uz-Cyrl-UZ"/>
          </w:rPr>
          <w:t>www.cer.ru</w:t>
        </w:r>
      </w:hyperlink>
    </w:p>
    <w:p w:rsidR="0032381C" w:rsidRDefault="0032381C" w:rsidP="0032381C">
      <w:pPr>
        <w:shd w:val="clear" w:color="auto" w:fill="FFFFFF"/>
        <w:ind w:firstLine="902"/>
        <w:jc w:val="both"/>
        <w:rPr>
          <w:color w:val="000000"/>
          <w:sz w:val="28"/>
          <w:szCs w:val="28"/>
          <w:lang w:val="uz-Cyrl-UZ"/>
        </w:rPr>
      </w:pPr>
      <w:r>
        <w:rPr>
          <w:color w:val="000000"/>
          <w:sz w:val="28"/>
          <w:szCs w:val="28"/>
          <w:lang w:val="uz-Cyrl-UZ"/>
        </w:rPr>
        <w:t>7</w:t>
      </w:r>
      <w:r w:rsidRPr="00097507">
        <w:rPr>
          <w:color w:val="000000"/>
          <w:sz w:val="28"/>
          <w:szCs w:val="28"/>
          <w:lang w:val="uz-Cyrl-UZ"/>
        </w:rPr>
        <w:t>.</w:t>
      </w:r>
      <w:hyperlink r:id="rId6" w:history="1">
        <w:r w:rsidRPr="00E478A6">
          <w:rPr>
            <w:rStyle w:val="a3"/>
            <w:sz w:val="28"/>
            <w:szCs w:val="28"/>
            <w:lang w:val="uz-Cyrl-UZ"/>
          </w:rPr>
          <w:t>www.</w:t>
        </w:r>
        <w:r w:rsidRPr="00A61ECA">
          <w:rPr>
            <w:rStyle w:val="a3"/>
            <w:sz w:val="28"/>
            <w:szCs w:val="28"/>
            <w:lang w:val="uz-Cyrl-UZ"/>
          </w:rPr>
          <w:t>uz.bussines.unitech.uz</w:t>
        </w:r>
      </w:hyperlink>
    </w:p>
    <w:p w:rsidR="0032381C" w:rsidRDefault="0032381C" w:rsidP="0032381C">
      <w:pPr>
        <w:shd w:val="clear" w:color="auto" w:fill="FFFFFF"/>
        <w:ind w:firstLine="902"/>
        <w:jc w:val="both"/>
        <w:rPr>
          <w:color w:val="000000"/>
          <w:sz w:val="28"/>
          <w:szCs w:val="28"/>
          <w:lang w:val="uz-Cyrl-UZ"/>
        </w:rPr>
      </w:pPr>
      <w:r>
        <w:rPr>
          <w:color w:val="000000"/>
          <w:sz w:val="28"/>
          <w:szCs w:val="28"/>
          <w:lang w:val="uz-Cyrl-UZ"/>
        </w:rPr>
        <w:t>8</w:t>
      </w:r>
      <w:r w:rsidRPr="00097507">
        <w:rPr>
          <w:color w:val="000000"/>
          <w:sz w:val="28"/>
          <w:szCs w:val="28"/>
          <w:lang w:val="uz-Cyrl-UZ"/>
        </w:rPr>
        <w:t>.</w:t>
      </w:r>
      <w:hyperlink r:id="rId7" w:history="1">
        <w:r w:rsidRPr="00E478A6">
          <w:rPr>
            <w:rStyle w:val="a3"/>
            <w:sz w:val="28"/>
            <w:szCs w:val="28"/>
            <w:lang w:val="uz-Cyrl-UZ"/>
          </w:rPr>
          <w:t>www.torg.uz</w:t>
        </w:r>
      </w:hyperlink>
    </w:p>
    <w:p w:rsidR="0032381C" w:rsidRPr="00A10564" w:rsidRDefault="0032381C" w:rsidP="0032381C">
      <w:pPr>
        <w:shd w:val="clear" w:color="auto" w:fill="FFFFFF"/>
        <w:ind w:firstLine="902"/>
        <w:jc w:val="both"/>
        <w:rPr>
          <w:color w:val="000000"/>
          <w:sz w:val="28"/>
          <w:szCs w:val="28"/>
          <w:lang w:val="uz-Cyrl-UZ"/>
        </w:rPr>
      </w:pPr>
      <w:r>
        <w:rPr>
          <w:color w:val="000000"/>
          <w:sz w:val="28"/>
          <w:szCs w:val="28"/>
          <w:lang w:val="uz-Cyrl-UZ"/>
        </w:rPr>
        <w:t>9</w:t>
      </w:r>
      <w:r w:rsidRPr="00097507">
        <w:rPr>
          <w:color w:val="000000"/>
          <w:sz w:val="28"/>
          <w:szCs w:val="28"/>
          <w:lang w:val="uz-Cyrl-UZ"/>
        </w:rPr>
        <w:t>.</w:t>
      </w:r>
      <w:hyperlink r:id="rId8" w:history="1">
        <w:r w:rsidRPr="0006160B">
          <w:rPr>
            <w:rStyle w:val="a3"/>
            <w:sz w:val="28"/>
            <w:szCs w:val="28"/>
            <w:lang w:val="uz-Latn-UZ"/>
          </w:rPr>
          <w:t>www.edu.ru</w:t>
        </w:r>
      </w:hyperlink>
    </w:p>
    <w:p w:rsidR="0032381C" w:rsidRPr="00097507" w:rsidRDefault="0032381C" w:rsidP="0032381C">
      <w:pPr>
        <w:jc w:val="both"/>
        <w:rPr>
          <w:rFonts w:ascii="Times New Roman" w:hAnsi="Times New Roman" w:cs="Times New Roman"/>
          <w:lang w:val="uz-Cyrl-UZ"/>
        </w:rPr>
      </w:pPr>
    </w:p>
    <w:p w:rsidR="0032381C" w:rsidRPr="00097507" w:rsidRDefault="0032381C" w:rsidP="0032381C">
      <w:pPr>
        <w:shd w:val="clear" w:color="auto" w:fill="FFFFFF"/>
        <w:tabs>
          <w:tab w:val="left" w:pos="0"/>
          <w:tab w:val="left" w:pos="1440"/>
        </w:tabs>
        <w:spacing w:before="226"/>
        <w:ind w:firstLine="672"/>
        <w:jc w:val="both"/>
        <w:rPr>
          <w:rFonts w:ascii="Times New Roman" w:hAnsi="Times New Roman" w:cs="Times New Roman"/>
          <w:b/>
          <w:bCs/>
          <w:color w:val="000000"/>
          <w:sz w:val="28"/>
          <w:szCs w:val="28"/>
          <w:lang w:val="uz-Cyrl-UZ"/>
        </w:rPr>
      </w:pPr>
    </w:p>
    <w:p w:rsidR="0032381C" w:rsidRPr="00097507" w:rsidRDefault="0032381C" w:rsidP="0032381C">
      <w:pPr>
        <w:shd w:val="clear" w:color="auto" w:fill="FFFFFF"/>
        <w:tabs>
          <w:tab w:val="left" w:pos="0"/>
          <w:tab w:val="left" w:pos="1440"/>
        </w:tabs>
        <w:spacing w:before="226"/>
        <w:ind w:firstLine="672"/>
        <w:jc w:val="both"/>
        <w:rPr>
          <w:rFonts w:ascii="Times New Roman" w:hAnsi="Times New Roman" w:cs="Times New Roman"/>
          <w:b/>
          <w:bCs/>
          <w:color w:val="000000"/>
          <w:sz w:val="28"/>
          <w:szCs w:val="28"/>
          <w:lang w:val="uz-Cyrl-UZ"/>
        </w:rPr>
      </w:pPr>
    </w:p>
    <w:p w:rsidR="0032381C" w:rsidRDefault="0032381C" w:rsidP="0032381C">
      <w:pPr>
        <w:shd w:val="clear" w:color="auto" w:fill="FFFFFF"/>
        <w:tabs>
          <w:tab w:val="left" w:pos="0"/>
          <w:tab w:val="left" w:pos="1440"/>
        </w:tabs>
        <w:spacing w:before="226"/>
        <w:ind w:firstLine="672"/>
        <w:jc w:val="both"/>
        <w:rPr>
          <w:rFonts w:ascii="Times New Roman" w:hAnsi="Times New Roman" w:cs="Times New Roman"/>
          <w:b/>
          <w:bCs/>
          <w:color w:val="000000"/>
          <w:sz w:val="28"/>
          <w:szCs w:val="28"/>
          <w:lang w:val="uz-Cyrl-UZ"/>
        </w:rPr>
      </w:pPr>
    </w:p>
    <w:p w:rsidR="0032381C" w:rsidRDefault="0032381C" w:rsidP="0032381C">
      <w:pPr>
        <w:shd w:val="clear" w:color="auto" w:fill="FFFFFF"/>
        <w:tabs>
          <w:tab w:val="left" w:pos="0"/>
          <w:tab w:val="left" w:pos="1440"/>
        </w:tabs>
        <w:spacing w:before="226"/>
        <w:ind w:firstLine="672"/>
        <w:jc w:val="both"/>
        <w:rPr>
          <w:rFonts w:ascii="Times New Roman" w:hAnsi="Times New Roman" w:cs="Times New Roman"/>
          <w:b/>
          <w:bCs/>
          <w:color w:val="000000"/>
          <w:sz w:val="28"/>
          <w:szCs w:val="28"/>
          <w:lang w:val="uz-Cyrl-UZ"/>
        </w:rPr>
      </w:pPr>
    </w:p>
    <w:p w:rsidR="0032381C" w:rsidRPr="00097507" w:rsidRDefault="0032381C" w:rsidP="0032381C">
      <w:pPr>
        <w:shd w:val="clear" w:color="auto" w:fill="FFFFFF"/>
        <w:tabs>
          <w:tab w:val="left" w:pos="0"/>
          <w:tab w:val="left" w:pos="1440"/>
        </w:tabs>
        <w:spacing w:before="226"/>
        <w:ind w:firstLine="672"/>
        <w:jc w:val="both"/>
        <w:rPr>
          <w:rFonts w:ascii="Times New Roman" w:hAnsi="Times New Roman" w:cs="Times New Roman"/>
          <w:b/>
          <w:bCs/>
          <w:color w:val="000000"/>
          <w:sz w:val="28"/>
          <w:szCs w:val="28"/>
          <w:lang w:val="uz-Cyrl-UZ"/>
        </w:rPr>
      </w:pPr>
    </w:p>
    <w:p w:rsidR="00BC068A" w:rsidRPr="0032381C" w:rsidRDefault="00BC068A">
      <w:pPr>
        <w:rPr>
          <w:lang w:val="uz-Cyrl-UZ"/>
        </w:rPr>
      </w:pPr>
      <w:bookmarkStart w:id="0" w:name="_GoBack"/>
      <w:bookmarkEnd w:id="0"/>
    </w:p>
    <w:sectPr w:rsidR="00BC068A" w:rsidRPr="003238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81C"/>
    <w:rsid w:val="0032381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1C"/>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238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1C"/>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23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www.torg.u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z.bussines.unitech.uz" TargetMode="External"/><Relationship Id="rId5" Type="http://schemas.openxmlformats.org/officeDocument/2006/relationships/hyperlink" Target="http://www.cer.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1737</Words>
  <Characters>9903</Characters>
  <Application>Microsoft Office Word</Application>
  <DocSecurity>0</DocSecurity>
  <Lines>82</Lines>
  <Paragraphs>23</Paragraphs>
  <ScaleCrop>false</ScaleCrop>
  <Company>Home</Company>
  <LinksUpToDate>false</LinksUpToDate>
  <CharactersWithSpaces>11617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2012-11-04T15:15:00Z</dcterms:created>
  <dcterms:modified xsi:type="dcterms:W3CDTF">2012-11-04T15:15:00Z</dcterms:modified>
</cp:coreProperties>
</file>